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5" w:rsidRPr="00B96666" w:rsidRDefault="004D5925" w:rsidP="004D5925">
      <w:pPr>
        <w:spacing w:after="0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B96666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Малоантонівське навчально-виховне об</w:t>
      </w:r>
      <w:r w:rsidRPr="00B96666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>’</w:t>
      </w:r>
      <w:r w:rsidRPr="00B96666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єднання</w:t>
      </w:r>
    </w:p>
    <w:p w:rsidR="004D5925" w:rsidRPr="00B96666" w:rsidRDefault="004D5925" w:rsidP="004D5925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B96666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«ЗАГАЛЬНООСВІТНЯ ШКОЛА і-ііі СТУПЕНІВ – ДИТЯЧИЙ САДОК»</w:t>
      </w: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Pr="004D5925" w:rsidRDefault="004D5925" w:rsidP="004D5925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4D5925">
        <w:rPr>
          <w:rFonts w:ascii="Times New Roman" w:hAnsi="Times New Roman" w:cs="Times New Roman"/>
          <w:b/>
          <w:sz w:val="72"/>
          <w:szCs w:val="72"/>
        </w:rPr>
        <w:t xml:space="preserve">Конструктор 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</w:t>
      </w:r>
      <w:proofErr w:type="spellStart"/>
      <w:r w:rsidRPr="004D5925">
        <w:rPr>
          <w:rFonts w:ascii="Times New Roman" w:hAnsi="Times New Roman" w:cs="Times New Roman"/>
          <w:b/>
          <w:sz w:val="72"/>
          <w:szCs w:val="72"/>
          <w:lang w:val="uk-UA"/>
        </w:rPr>
        <w:t>акмеологічного</w:t>
      </w:r>
      <w:proofErr w:type="spellEnd"/>
      <w:r w:rsidRPr="004D592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уроку</w:t>
      </w:r>
    </w:p>
    <w:p w:rsidR="004D5925" w:rsidRPr="004D5925" w:rsidRDefault="004D5925" w:rsidP="004D5925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4D5925" w:rsidRDefault="004D5925" w:rsidP="004D592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5925" w:rsidRPr="00B46821" w:rsidRDefault="004D5925" w:rsidP="004D5925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5925" w:rsidRPr="00F73A33" w:rsidRDefault="004D5925" w:rsidP="004D5925">
      <w:pPr>
        <w:spacing w:after="0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D89"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5925">
        <w:rPr>
          <w:rFonts w:ascii="Times New Roman" w:hAnsi="Times New Roman" w:cs="Times New Roman"/>
          <w:b/>
          <w:sz w:val="28"/>
          <w:szCs w:val="28"/>
          <w:lang w:val="uk-UA"/>
        </w:rPr>
        <w:t>Драбенко</w:t>
      </w:r>
      <w:proofErr w:type="spellEnd"/>
      <w:r w:rsidRPr="004D5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В.</w:t>
      </w:r>
    </w:p>
    <w:p w:rsidR="004D5925" w:rsidRPr="004D5925" w:rsidRDefault="004D5925" w:rsidP="004D592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D5925">
        <w:rPr>
          <w:rFonts w:ascii="Times New Roman" w:hAnsi="Times New Roman" w:cs="Times New Roman"/>
          <w:sz w:val="28"/>
          <w:szCs w:val="28"/>
          <w:lang w:val="uk-UA"/>
        </w:rPr>
        <w:t>читель математики</w:t>
      </w:r>
    </w:p>
    <w:p w:rsidR="004D5925" w:rsidRPr="004D5925" w:rsidRDefault="004D5925" w:rsidP="004D59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925" w:rsidRPr="00F73A33" w:rsidRDefault="004D5925" w:rsidP="004D5925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5925" w:rsidRDefault="004D5925" w:rsidP="004D5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925" w:rsidRPr="004D5925" w:rsidRDefault="004D5925" w:rsidP="00833A14">
      <w:pPr>
        <w:rPr>
          <w:rFonts w:ascii="Times New Roman" w:hAnsi="Times New Roman" w:cs="Times New Roman"/>
          <w:b/>
          <w:sz w:val="44"/>
          <w:szCs w:val="44"/>
        </w:rPr>
      </w:pPr>
    </w:p>
    <w:p w:rsidR="004D5925" w:rsidRPr="004D5925" w:rsidRDefault="004D5925" w:rsidP="00833A14">
      <w:pPr>
        <w:rPr>
          <w:rFonts w:ascii="Times New Roman" w:hAnsi="Times New Roman" w:cs="Times New Roman"/>
          <w:b/>
          <w:sz w:val="44"/>
          <w:szCs w:val="44"/>
        </w:rPr>
      </w:pPr>
    </w:p>
    <w:p w:rsidR="004D5925" w:rsidRPr="004D5925" w:rsidRDefault="004D5925" w:rsidP="004D59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925">
        <w:rPr>
          <w:rFonts w:ascii="Times New Roman" w:hAnsi="Times New Roman" w:cs="Times New Roman"/>
          <w:b/>
          <w:sz w:val="28"/>
          <w:szCs w:val="28"/>
          <w:lang w:val="uk-UA"/>
        </w:rPr>
        <w:t>2014рік</w:t>
      </w:r>
    </w:p>
    <w:p w:rsidR="004D5925" w:rsidRPr="004D5925" w:rsidRDefault="004D5925" w:rsidP="00833A14">
      <w:pPr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14146" w:rsidRPr="00833A14" w:rsidRDefault="001E3C1E" w:rsidP="004D59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3A14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Конструктор </w:t>
      </w:r>
      <w:proofErr w:type="spellStart"/>
      <w:r w:rsidRPr="00833A14">
        <w:rPr>
          <w:rFonts w:ascii="Times New Roman" w:hAnsi="Times New Roman" w:cs="Times New Roman"/>
          <w:b/>
          <w:sz w:val="44"/>
          <w:szCs w:val="44"/>
        </w:rPr>
        <w:t>акмеологічного</w:t>
      </w:r>
      <w:proofErr w:type="spellEnd"/>
      <w:r w:rsidRPr="00833A14">
        <w:rPr>
          <w:rFonts w:ascii="Times New Roman" w:hAnsi="Times New Roman" w:cs="Times New Roman"/>
          <w:b/>
          <w:sz w:val="44"/>
          <w:szCs w:val="44"/>
        </w:rPr>
        <w:t xml:space="preserve"> уроку</w:t>
      </w:r>
    </w:p>
    <w:p w:rsidR="001E3C1E" w:rsidRPr="00833A14" w:rsidRDefault="001E3C1E" w:rsidP="00833A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3A14" w:rsidRDefault="001E3C1E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Урок-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це дзеркало загальної та педагогічної культури вчителя, мірило його інтелектуального багатства, показник його кругозору, ерудиції.</w:t>
      </w:r>
    </w:p>
    <w:p w:rsidR="001E3C1E" w:rsidRP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(В. О. Сухомлинський)</w:t>
      </w:r>
    </w:p>
    <w:p w:rsid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401B64">
        <w:rPr>
          <w:rFonts w:ascii="Times New Roman" w:hAnsi="Times New Roman" w:cs="Times New Roman"/>
          <w:sz w:val="28"/>
          <w:szCs w:val="28"/>
          <w:lang w:val="uk-UA"/>
        </w:rPr>
        <w:t>Акмеологія</w:t>
      </w:r>
      <w:proofErr w:type="spellEnd"/>
      <w:r w:rsidRPr="00401B64">
        <w:rPr>
          <w:rFonts w:ascii="Times New Roman" w:hAnsi="Times New Roman" w:cs="Times New Roman"/>
          <w:sz w:val="28"/>
          <w:szCs w:val="28"/>
          <w:lang w:val="uk-UA"/>
        </w:rPr>
        <w:t xml:space="preserve"> як принципово нова наука, джерела якої знаходяться в педагогіці та психології, і проблема підвищення якості освіти зараз активно досліджуються.</w:t>
      </w:r>
    </w:p>
    <w:p w:rsid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наука про досягнення людиною найвищих вершин у життєдіяльності та самореалізації творчого потенціалу, який є основою загальнолюдських потенційних можливостей.</w:t>
      </w:r>
    </w:p>
    <w:p w:rsid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Термін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акмеологія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 давньогрецького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і визначається як найвища точка, зрілість (дослівно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»- вершина, квітуча пора). Це період віку в людському житті, коли проявляється зрілість, на що здатна ця людина, коли розцвіли і знаходяться на вершині всі можливості та сили.</w:t>
      </w:r>
    </w:p>
    <w:p w:rsidR="00833A14" w:rsidRP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Мета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вдосконалити особистість, допомогти в досягненні нею вершини фізичного,  духовного, морального і професійного розвитку, гуманізація цього розвитку.</w:t>
      </w:r>
    </w:p>
    <w:p w:rsidR="00833A14" w:rsidRP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083C3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3B77E8">
        <w:rPr>
          <w:rStyle w:val="a5"/>
          <w:rFonts w:ascii="Times New Roman" w:hAnsi="Times New Roman" w:cs="Times New Roman"/>
          <w:sz w:val="28"/>
          <w:szCs w:val="28"/>
          <w:lang w:val="uk-UA"/>
        </w:rPr>
        <w:t>кмеологічний</w:t>
      </w:r>
      <w:proofErr w:type="spellEnd"/>
      <w:r w:rsidRPr="003B77E8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підхід</w:t>
      </w:r>
      <w:r w:rsidRPr="00833A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до розвитку освіти – це </w:t>
      </w:r>
      <w:proofErr w:type="spellStart"/>
      <w:r w:rsidRPr="00833A14">
        <w:rPr>
          <w:rFonts w:ascii="Times New Roman" w:hAnsi="Times New Roman" w:cs="Times New Roman"/>
          <w:i/>
          <w:sz w:val="28"/>
          <w:szCs w:val="28"/>
          <w:lang w:val="uk-UA"/>
        </w:rPr>
        <w:t>створенння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 необхідних умов для становлення й розвитку в усіх суб'єктів освіти </w:t>
      </w:r>
      <w:r w:rsidRPr="00833A14">
        <w:rPr>
          <w:rFonts w:ascii="Times New Roman" w:hAnsi="Times New Roman" w:cs="Times New Roman"/>
          <w:i/>
          <w:sz w:val="28"/>
          <w:szCs w:val="28"/>
          <w:lang w:val="uk-UA"/>
        </w:rPr>
        <w:t>уявлення про успіх</w:t>
      </w: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, високі досягнення, необхідні для розвитку особистості й соціуму. Такий підхід конкретизує ідею гуманізації освіти, засади сучасної ідеології виховання та перехід від 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знаннєвої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до особистісно-орієнтованої (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компетентнісної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) освіти. В 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акмеологічній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школі дитина розвивається як індивід, особистість, ураховуються її індивідуальні особливості, формуються духовні та моральні цінності, розвиваються творчі здібності, уміння будувати відносини в колективі. В усіх суб'єктів освіти 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систематизуючими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стають пізнавальні мотиви, навчання стає внутрішньою потребою, а творче переосмислення дійсності стає провідним.</w:t>
      </w:r>
    </w:p>
    <w:p w:rsidR="00833A14" w:rsidRDefault="00833A14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Перспективність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акмеологічного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підходу до формування компетентності</w:t>
      </w: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тому, що він орієнтує особистість на </w:t>
      </w:r>
      <w:r w:rsidRPr="00833A14">
        <w:rPr>
          <w:rFonts w:ascii="Times New Roman" w:hAnsi="Times New Roman" w:cs="Times New Roman"/>
          <w:i/>
          <w:sz w:val="28"/>
          <w:szCs w:val="28"/>
          <w:lang w:val="uk-UA"/>
        </w:rPr>
        <w:t>постійний саморозвиток</w:t>
      </w:r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відповідає вимогам часу, спрямованим на необхідність досягнення найвищих результатів у  діяльності особистості. При 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lastRenderedPageBreak/>
        <w:t>акмеологічному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підході домінує проблематика розвитку творчих здібностей, особистісних якостей, що сприяють реалізації індивідуальних якостей кожної дитини. Без сумніву, </w:t>
      </w:r>
      <w:proofErr w:type="spellStart"/>
      <w:r w:rsidRPr="00833A14">
        <w:rPr>
          <w:rFonts w:ascii="Times New Roman" w:hAnsi="Times New Roman" w:cs="Times New Roman"/>
          <w:sz w:val="28"/>
          <w:szCs w:val="28"/>
          <w:lang w:val="uk-UA"/>
        </w:rPr>
        <w:t>акмеологія</w:t>
      </w:r>
      <w:proofErr w:type="spellEnd"/>
      <w:r w:rsidRPr="00833A14">
        <w:rPr>
          <w:rFonts w:ascii="Times New Roman" w:hAnsi="Times New Roman" w:cs="Times New Roman"/>
          <w:sz w:val="28"/>
          <w:szCs w:val="28"/>
          <w:lang w:val="uk-UA"/>
        </w:rPr>
        <w:t xml:space="preserve"> значуща для підвищення якості освіти.</w:t>
      </w:r>
    </w:p>
    <w:p w:rsidR="002439A7" w:rsidRPr="003B77E8" w:rsidRDefault="00833A14" w:rsidP="00833A1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</w:t>
      </w:r>
      <w:r w:rsidR="002439A7" w:rsidRPr="003B77E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логічний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</w:t>
      </w:r>
      <w:r w:rsidR="002439A7"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</w:p>
    <w:p w:rsidR="00833A14" w:rsidRDefault="002439A7" w:rsidP="00833A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урок,  на якому учень почувається комфортно: він знає, що кожне його досягнення буде почуте учителем, він вірить у себе, у власні можливості, відкриває в собі нові здібності;</w:t>
      </w:r>
    </w:p>
    <w:p w:rsidR="002439A7" w:rsidRDefault="002439A7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урок, на якому учень отримує задоволення: він може послухати музику, пограти в ігри, навчитися виготовляти  виріб,  адже на такому уроці розумова діяльність вміло чергує з релаксаційними вправами;</w:t>
      </w:r>
    </w:p>
    <w:p w:rsidR="002439A7" w:rsidRDefault="002439A7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урок, на якому учневі цікаво, адже він дізнається не тільки суто науковий матеріал, але й цікаві факти;</w:t>
      </w:r>
    </w:p>
    <w:p w:rsidR="002439A7" w:rsidRDefault="002439A7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урок, на якому учитель поставив навчальну, розвивальну й виховну мету і  її реалізував.</w:t>
      </w:r>
    </w:p>
    <w:p w:rsidR="002439A7" w:rsidRDefault="002439A7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урок, після якого ще довго учні залишаються в кабінеті, обговорюючи почуте, і вдома з захопленням розповідають про це.</w:t>
      </w:r>
    </w:p>
    <w:p w:rsidR="002439A7" w:rsidRPr="003B77E8" w:rsidRDefault="002439A7" w:rsidP="002439A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Засоби 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акмеологічного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уроку: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прийоми створення ситуації успіху в навчанні;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прийоми активізації пізнавальної діяльності учнів;</w:t>
      </w:r>
    </w:p>
    <w:p w:rsidR="002439A7" w:rsidRP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стратегії творчого успіху.</w:t>
      </w:r>
    </w:p>
    <w:p w:rsidR="00833A14" w:rsidRPr="003B77E8" w:rsidRDefault="002439A7" w:rsidP="00833A1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Прийоми створення ситуації успіху в навчанні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 «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Повір у себе».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39A7" w:rsidRDefault="002439A7" w:rsidP="002439A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створює на уроці  такі умови , за яких дитина, виконуючи завдання, починає вірити в свої можливості.</w:t>
      </w:r>
    </w:p>
    <w:p w:rsidR="002439A7" w:rsidRP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 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Особисте відкриття».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Ситуація, заздалегідь підготовлена вчителем, спрямована на вивільнення в дитині внутрішньої енергії, яка проявляється усвідомленням дитиною власних здібностей, формує її творчий потенціал.</w:t>
      </w:r>
    </w:p>
    <w:p w:rsidR="00CB43F2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 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Навіювання».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учням позитивного психоемоційного заряду.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Вибух емоцій».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похвалу або критику вчитель впливає на емоційний стан дитини, спонукаючи її краще працювати.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прийом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Почую кожного».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Учитель так організовує роботу, щоб учень мав можливість і відчував потребу працювати.</w:t>
      </w:r>
    </w:p>
    <w:p w:rsidR="002439A7" w:rsidRDefault="002439A7" w:rsidP="002439A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прийом </w:t>
      </w: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Констатація успіху».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Учитель констатує кожен успіх дитини, можливо незначний,  і цим самим він надихає її на нові  досягнення. </w:t>
      </w:r>
    </w:p>
    <w:p w:rsidR="002439A7" w:rsidRDefault="002439A7" w:rsidP="002439A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439A7" w:rsidRPr="003B77E8" w:rsidRDefault="002439A7" w:rsidP="002439A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Прийоми активізації пізнавальної діяльності учнів</w:t>
      </w:r>
      <w:r w:rsidR="001228B6" w:rsidRPr="003B77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Ці методичні прийоми відомі кожному досвідченому вчителеві. Усі вони (як і багато інших) складають творчій інструментарій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учителя-акмеолога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ийом актуальності.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 учнів шляхом поєднання навчального матеріалу з фактами, актуальними в сучасному світі.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Прийом естетичного стимулювання.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Доповнення змісту навчального предмета естетично значущою інформацією.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ab/>
        <w:t>Прийом емоційного стимулювання.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Зацікавлення учнів шляхом демонстрування фрагментів фільмів,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відеокліпів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,соціальних роликів,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створюючим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 ситуацію емоційних переживань.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 «Інформаційна палітра».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 навчального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цікавими відомостями, фактами, історичними даними.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ийом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нових знань та формулювання учнями висновків на основі проведених на уроці експериментів, аналізу дібраних учителем прикладів,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401B6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пізнавальних задач.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Евристичний п</w:t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ийом.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влучно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поставленніх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запитань педагог наводить учнів на ідею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401B6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знаходження правильної відповіді.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ийом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Міжпредметні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</w:t>
      </w:r>
      <w:r w:rsidRPr="00401B64">
        <w:rPr>
          <w:rFonts w:ascii="Times New Roman" w:hAnsi="Times New Roman" w:cs="Times New Roman"/>
          <w:b/>
          <w:sz w:val="28"/>
          <w:szCs w:val="28"/>
          <w:lang w:val="uk-UA"/>
        </w:rPr>
        <w:t>’язки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Збудження інтересу до навчання шляхом поєднання викладеного матеріалу зі знаннями з інших навчальних предметів.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ийом «Зв’</w:t>
      </w:r>
      <w:r w:rsidRPr="00401B64">
        <w:rPr>
          <w:rFonts w:ascii="Times New Roman" w:hAnsi="Times New Roman" w:cs="Times New Roman"/>
          <w:b/>
          <w:sz w:val="28"/>
          <w:szCs w:val="28"/>
          <w:lang w:val="uk-UA"/>
        </w:rPr>
        <w:t>язок поколінь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 шляхом використання висловів відомих особистостей.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ийом «Навмисна помилка»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Передбачає використання вчителем навмисно припущених помилок з метою привернути увагу учнів, звернення до них по допомогу, що пробуджує почуття гідності: знайдення помилки вчителя стимулює бажання вчитися.</w:t>
      </w:r>
    </w:p>
    <w:p w:rsidR="001228B6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ийом «Анонсування».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в зацікавленості учнів навчальним предметом шляхом анонсування теми або форми роботи наступного уроку. Можлива попередня робота з учнями з метою виступу їх замість</w:t>
      </w:r>
      <w:r w:rsidR="003B77E8">
        <w:rPr>
          <w:rFonts w:ascii="Times New Roman" w:hAnsi="Times New Roman" w:cs="Times New Roman"/>
          <w:sz w:val="28"/>
          <w:szCs w:val="28"/>
          <w:lang w:val="uk-UA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розв’язування окремих вправ.</w:t>
      </w:r>
    </w:p>
    <w:p w:rsidR="001228B6" w:rsidRPr="00401B64" w:rsidRDefault="001228B6" w:rsidP="00243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ийом  «Мнемонічна скарбничка».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прийом полягає у своєрідному (часто креативному) формулюванні окремих правил або означень з метою їх кращого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запам’</w:t>
      </w:r>
      <w:r w:rsidRPr="00401B64">
        <w:rPr>
          <w:rFonts w:ascii="Times New Roman" w:hAnsi="Times New Roman" w:cs="Times New Roman"/>
          <w:sz w:val="28"/>
          <w:szCs w:val="28"/>
        </w:rPr>
        <w:t>ятовування</w:t>
      </w:r>
      <w:proofErr w:type="spellEnd"/>
      <w:r w:rsidRPr="00401B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B6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401B64">
        <w:rPr>
          <w:rFonts w:ascii="Times New Roman" w:hAnsi="Times New Roman" w:cs="Times New Roman"/>
          <w:sz w:val="28"/>
          <w:szCs w:val="28"/>
        </w:rPr>
        <w:t>.</w:t>
      </w:r>
    </w:p>
    <w:p w:rsidR="00401B64" w:rsidRDefault="001228B6" w:rsidP="002439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228B6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ийом дидактичної гри.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інтелектуальних, емоційних, мотиваційних якостей особистості через ігрову навчальну діяльність.</w:t>
      </w:r>
    </w:p>
    <w:p w:rsidR="00401B64" w:rsidRDefault="00401B64" w:rsidP="002439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1B64" w:rsidRDefault="00401B64" w:rsidP="00401B6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Стратегії  творчого пошуку (за С.С.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Пальчевським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B77E8" w:rsidRDefault="00401B64" w:rsidP="00401B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Стратегія творчого пошуку – це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більщ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багатовимірна  форма роботи вчителя. Вона розвиває логічне мислення, спонукає учнів до творчості, допомагає вирізнити компоненти обдарованості дітей не лише в цій предметній сфері, а й в інших, пов’язаних з повсякденним життям: у світі захоплень, у тому складі й художніх, у побуті, у спілкуванні, розв’язанні життєвих ситуацій. Застосування стратегії творчого пошуку на уроці – це спрямування думок учнів у </w:t>
      </w:r>
      <w:r w:rsidR="003B77E8">
        <w:rPr>
          <w:rFonts w:ascii="Times New Roman" w:hAnsi="Times New Roman" w:cs="Times New Roman"/>
          <w:sz w:val="28"/>
          <w:szCs w:val="28"/>
          <w:lang w:val="uk-UA"/>
        </w:rPr>
        <w:t>потрібному руслі, що сприяє роз</w:t>
      </w:r>
      <w:r>
        <w:rPr>
          <w:rFonts w:ascii="Times New Roman" w:hAnsi="Times New Roman" w:cs="Times New Roman"/>
          <w:sz w:val="28"/>
          <w:szCs w:val="28"/>
          <w:lang w:val="uk-UA"/>
        </w:rPr>
        <w:t>витку</w:t>
      </w:r>
      <w:r w:rsidR="003B77E8">
        <w:rPr>
          <w:rFonts w:ascii="Times New Roman" w:hAnsi="Times New Roman" w:cs="Times New Roman"/>
          <w:sz w:val="28"/>
          <w:szCs w:val="28"/>
          <w:lang w:val="uk-UA"/>
        </w:rPr>
        <w:t xml:space="preserve"> творчих здібностей, але на основі логічного мислення.</w:t>
      </w:r>
    </w:p>
    <w:p w:rsidR="003B77E8" w:rsidRDefault="003B77E8" w:rsidP="00401B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Стратегії творчого пошуку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«Альпініст».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заглибленням у проблему поступово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розширюєть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зона творчого пошуку і з</w:t>
      </w:r>
      <w:r w:rsidRPr="004D592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являється більше засобів, методів, прийомів для досягнення поставленої мети.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«Збирання грибів».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Потрібно зібрати багато даних, які в поєднанні зумовлять поштовх для народження висновку.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Поезія».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ситуацію вибору в межах можливого або доступного, застосувати можливі поєднання. (Пропущення ключових слів певного твердження із запропонованих варіантів вибрати найбільш вдалі.)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«Унікум».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Учням пропонується створити новий продукт творчої діяльності, аналогів якому не зустрічались. Застосовується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нестандартних задач.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Принцип доповнюваності».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Зводиться для пошуків об</w:t>
      </w:r>
      <w:r w:rsidRPr="004D592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єднуючої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субстаціональної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 для різних точок зору і здійснення відповідної корекції. 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«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Спрощення».</w:t>
      </w: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виникненні труднощів під час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4D592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проблеми використовують комбінацію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спрощуючих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принципів з метою виходу на передбачуваний кінцевий результат.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«Примусове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поєднання».</w:t>
      </w:r>
      <w:r>
        <w:rPr>
          <w:rFonts w:ascii="Times New Roman" w:hAnsi="Times New Roman" w:cs="Times New Roman"/>
          <w:sz w:val="28"/>
          <w:szCs w:val="28"/>
          <w:lang w:val="uk-UA"/>
        </w:rPr>
        <w:t>Заснована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здатності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4D592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на перший погляд, абсолютно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непоєднуванні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окремості: предмети, слова,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почуття-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боку, та ідеї – з другого. Потрібно відшукати асоціацію між певним предметом і поставленою проблемою.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Шлях із системи».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учнівські творчі завдання, які стимулюють особистість для самовияву її внутрішньої суті, що дасть можливість визначити напрям її подальшого розвитку.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Воскрешення».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Базується на поверненні людини в проблемній ситуації до раніше здобутих знань.</w:t>
      </w:r>
    </w:p>
    <w:p w:rsidR="003B77E8" w:rsidRDefault="003B77E8" w:rsidP="003B77E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« Квадратики».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Поділ роботи на структурні частини, поступово наближаючись до синтезуючої основи.</w:t>
      </w:r>
    </w:p>
    <w:p w:rsidR="003B77E8" w:rsidRPr="003B77E8" w:rsidRDefault="003B77E8" w:rsidP="003B77E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Акмеологічна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методика « Перетворюючого мислення».</w:t>
      </w:r>
    </w:p>
    <w:p w:rsidR="003B77E8" w:rsidRDefault="003B77E8" w:rsidP="003B77E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Методика полягає у створенні певних асоціацій, які у своєму поєднанні можуть вивести на нову ідею.</w:t>
      </w:r>
    </w:p>
    <w:p w:rsidR="003B77E8" w:rsidRDefault="003B77E8" w:rsidP="003B77E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>Акмеологічна</w:t>
      </w:r>
      <w:proofErr w:type="spellEnd"/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тактика « Послідовного підкорення»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B77E8" w:rsidRDefault="003B77E8" w:rsidP="003B77E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тактика означає дії в певній послідовності, коли поступово формуються вміння і навички у строгому порядку і відповідності.</w:t>
      </w:r>
    </w:p>
    <w:p w:rsidR="00002FC5" w:rsidRDefault="00002FC5" w:rsidP="003B77E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02FC5" w:rsidRPr="00002FC5" w:rsidRDefault="00002FC5" w:rsidP="003B77E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002F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Конструктор </w:t>
      </w:r>
      <w:proofErr w:type="spellStart"/>
      <w:r w:rsidRPr="00002FC5">
        <w:rPr>
          <w:rFonts w:ascii="Times New Roman" w:hAnsi="Times New Roman" w:cs="Times New Roman"/>
          <w:b/>
          <w:sz w:val="28"/>
          <w:szCs w:val="28"/>
          <w:lang w:val="uk-UA"/>
        </w:rPr>
        <w:t>акмеологічного</w:t>
      </w:r>
      <w:proofErr w:type="spellEnd"/>
      <w:r w:rsidRPr="00002F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</w:p>
    <w:tbl>
      <w:tblPr>
        <w:tblW w:w="1062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4"/>
        <w:gridCol w:w="8206"/>
      </w:tblGrid>
      <w:tr w:rsidR="00002FC5" w:rsidTr="00002FC5">
        <w:trPr>
          <w:trHeight w:val="675"/>
        </w:trPr>
        <w:tc>
          <w:tcPr>
            <w:tcW w:w="2136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етапи уроку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Приклади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акмеологічних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прийомів</w:t>
            </w:r>
          </w:p>
        </w:tc>
      </w:tr>
      <w:tr w:rsidR="00002FC5" w:rsidTr="00002FC5">
        <w:trPr>
          <w:trHeight w:val="360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домашнього завдання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2F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«навмисна помилка», дидактична гра,  «інформаційна палітра», анонсування.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 творчого пошуку: «Поезія», « Принцип доповнюваності».</w:t>
            </w:r>
          </w:p>
        </w:tc>
      </w:tr>
      <w:tr w:rsidR="00002FC5" w:rsidTr="00002FC5">
        <w:trPr>
          <w:trHeight w:val="300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Актуалізація опорних знань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Прийоми: дидактична гра , евристичний, « Навмисна помилка».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Стратегії творчого пошуку: «Збирання грибів», «Альпініст», «Воскрешення», «Квадратики».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Акмеологічна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методика «Перетворюючого мислення».</w:t>
            </w:r>
          </w:p>
        </w:tc>
      </w:tr>
      <w:tr w:rsidR="00002FC5" w:rsidTr="00002FC5">
        <w:trPr>
          <w:trHeight w:val="255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Мотивація навчальної діяльності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Прийоми: актуальності, естетичного стимулювання, емоційного стимулювання, «Інформаційна палітра», « Зв'язок поколінь».  </w:t>
            </w:r>
          </w:p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Стратегії творчого пошуку: « Примусове поєднання»,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«Спрощення»,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Акмеологічна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методика «Перетворюючого мислення».</w:t>
            </w:r>
          </w:p>
        </w:tc>
      </w:tr>
      <w:tr w:rsidR="00002FC5" w:rsidTr="00002FC5">
        <w:trPr>
          <w:trHeight w:val="360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Вивчення нового матеріалу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Прийоми: дослідження, евристичний,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Міжпредметні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</w:t>
            </w:r>
            <w:r w:rsidRPr="004D5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язки», «Інформаційна палітра». 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Стратегії творчого пошуку: «Збирання грибів», «Поезія», «Принцип доповнюваності», «Спрощення», « Примусове поєднання»,   « Квадратики».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Акмеологічна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методика «Перетворюючого мислення».</w:t>
            </w:r>
          </w:p>
        </w:tc>
      </w:tr>
      <w:tr w:rsidR="00002FC5" w:rsidTr="00002FC5">
        <w:trPr>
          <w:trHeight w:val="300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Фізкультхвилинка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(релаксація)</w:t>
            </w:r>
          </w:p>
        </w:tc>
        <w:tc>
          <w:tcPr>
            <w:tcW w:w="8484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фізкультхвилинки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дидактичні рухливі ігри.</w:t>
            </w:r>
          </w:p>
        </w:tc>
      </w:tr>
      <w:tr w:rsidR="00002FC5" w:rsidTr="00002FC5">
        <w:trPr>
          <w:trHeight w:val="555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Закріплення нового матеріалу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Прийоми: евристичний, актуальності, анонсування, «Навмисна помилка».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Стратегії творчого пошуку: «Унікум», « Альпініст», «Воскрешення», «Квадратики», «Спрощення»,  «Примусове поєднання».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Акмеологічна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тактика «Послідовного підкорення».</w:t>
            </w:r>
          </w:p>
        </w:tc>
      </w:tr>
      <w:tr w:rsidR="00002FC5" w:rsidTr="00002FC5">
        <w:trPr>
          <w:trHeight w:val="540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Рефлексація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Прийоми: евристичний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Міжпредметні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</w:t>
            </w:r>
            <w:r w:rsidRPr="004D5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язки», «Навмисна помилка», анонсування, «Зв'язок поколінь», «Мнемонічна скарбничка».</w:t>
            </w:r>
          </w:p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 творчого пошуку: «Збирання грибів», «Поезія», «Принцип доповнюваності».</w:t>
            </w:r>
          </w:p>
        </w:tc>
      </w:tr>
      <w:tr w:rsidR="00002FC5" w:rsidTr="00002FC5">
        <w:trPr>
          <w:trHeight w:val="435"/>
        </w:trPr>
        <w:tc>
          <w:tcPr>
            <w:tcW w:w="2136" w:type="dxa"/>
          </w:tcPr>
          <w:p w:rsidR="00002FC5" w:rsidRP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Домашнє завдання</w:t>
            </w:r>
          </w:p>
        </w:tc>
        <w:tc>
          <w:tcPr>
            <w:tcW w:w="8484" w:type="dxa"/>
          </w:tcPr>
          <w:p w:rsidR="00002FC5" w:rsidRDefault="00002FC5" w:rsidP="00401B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Прийоми: дослідження, анонсування.       </w:t>
            </w:r>
          </w:p>
          <w:p w:rsidR="00002FC5" w:rsidRDefault="00002FC5" w:rsidP="00401B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 творчого пошуку: «Шлях із системи», «Примусове поєднання».</w:t>
            </w:r>
          </w:p>
        </w:tc>
      </w:tr>
    </w:tbl>
    <w:p w:rsidR="001228B6" w:rsidRPr="003B77E8" w:rsidRDefault="00401B64" w:rsidP="00401B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28B6" w:rsidRPr="003B77E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</w:p>
    <w:sectPr w:rsidR="001228B6" w:rsidRPr="003B77E8" w:rsidSect="00C1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3F8"/>
    <w:multiLevelType w:val="hybridMultilevel"/>
    <w:tmpl w:val="AD1A656E"/>
    <w:lvl w:ilvl="0" w:tplc="4E4C46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2386B"/>
    <w:multiLevelType w:val="hybridMultilevel"/>
    <w:tmpl w:val="BE4E5070"/>
    <w:lvl w:ilvl="0" w:tplc="419EB1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E2664"/>
    <w:multiLevelType w:val="hybridMultilevel"/>
    <w:tmpl w:val="3662B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9E0"/>
    <w:multiLevelType w:val="hybridMultilevel"/>
    <w:tmpl w:val="3DE6FFE0"/>
    <w:lvl w:ilvl="0" w:tplc="27C4FC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C1E"/>
    <w:rsid w:val="00002FC5"/>
    <w:rsid w:val="00083C32"/>
    <w:rsid w:val="001228B6"/>
    <w:rsid w:val="001E3C1E"/>
    <w:rsid w:val="002439A7"/>
    <w:rsid w:val="003B77E8"/>
    <w:rsid w:val="00401B64"/>
    <w:rsid w:val="004D5925"/>
    <w:rsid w:val="00791553"/>
    <w:rsid w:val="007C7328"/>
    <w:rsid w:val="00833A14"/>
    <w:rsid w:val="00C14146"/>
    <w:rsid w:val="00CA04E9"/>
    <w:rsid w:val="00CB43F2"/>
    <w:rsid w:val="00F4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C1E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833A14"/>
    <w:rPr>
      <w:b/>
      <w:bCs/>
    </w:rPr>
  </w:style>
  <w:style w:type="paragraph" w:styleId="a6">
    <w:name w:val="List Paragraph"/>
    <w:basedOn w:val="a"/>
    <w:uiPriority w:val="34"/>
    <w:qFormat/>
    <w:rsid w:val="00243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SQE</dc:creator>
  <cp:keywords/>
  <dc:description/>
  <cp:lastModifiedBy>SQE</cp:lastModifiedBy>
  <cp:revision>10</cp:revision>
  <dcterms:created xsi:type="dcterms:W3CDTF">2014-04-07T18:50:00Z</dcterms:created>
  <dcterms:modified xsi:type="dcterms:W3CDTF">2014-04-12T22:56:00Z</dcterms:modified>
</cp:coreProperties>
</file>